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720" w:type="dxa"/>
        <w:tblLook w:val="04A0"/>
      </w:tblPr>
      <w:tblGrid>
        <w:gridCol w:w="4402"/>
        <w:gridCol w:w="4454"/>
      </w:tblGrid>
      <w:tr w:rsidR="00CB1563" w:rsidRPr="003569EF" w:rsidTr="0043436A">
        <w:tc>
          <w:tcPr>
            <w:tcW w:w="4402" w:type="dxa"/>
          </w:tcPr>
          <w:p w:rsidR="00CB1563" w:rsidRPr="003569EF" w:rsidRDefault="00CB1563" w:rsidP="00163BF1">
            <w:pPr>
              <w:ind w:left="0" w:firstLine="0"/>
              <w:rPr>
                <w:b/>
              </w:rPr>
            </w:pPr>
            <w:r w:rsidRPr="003569EF">
              <w:rPr>
                <w:b/>
              </w:rPr>
              <w:t>Requirement</w:t>
            </w:r>
          </w:p>
        </w:tc>
        <w:tc>
          <w:tcPr>
            <w:tcW w:w="4454" w:type="dxa"/>
          </w:tcPr>
          <w:p w:rsidR="00CB1563" w:rsidRPr="003569EF" w:rsidRDefault="00CB1563" w:rsidP="00163BF1">
            <w:pPr>
              <w:ind w:left="0" w:firstLine="0"/>
              <w:rPr>
                <w:b/>
              </w:rPr>
            </w:pPr>
            <w:r w:rsidRPr="003569EF">
              <w:rPr>
                <w:b/>
              </w:rPr>
              <w:t>System Function</w:t>
            </w:r>
          </w:p>
        </w:tc>
      </w:tr>
      <w:tr w:rsidR="0043436A" w:rsidTr="0043436A">
        <w:tc>
          <w:tcPr>
            <w:tcW w:w="4402" w:type="dxa"/>
          </w:tcPr>
          <w:p w:rsidR="00CB1563" w:rsidRDefault="00CB1563" w:rsidP="00163BF1">
            <w:pPr>
              <w:ind w:left="0" w:firstLine="0"/>
            </w:pPr>
            <w:r>
              <w:t>Track depository bank information</w:t>
            </w:r>
          </w:p>
        </w:tc>
        <w:tc>
          <w:tcPr>
            <w:tcW w:w="4454" w:type="dxa"/>
          </w:tcPr>
          <w:p w:rsidR="00CB1563" w:rsidRDefault="00CB1563" w:rsidP="00163BF1">
            <w:pPr>
              <w:ind w:left="0" w:firstLine="0"/>
            </w:pPr>
            <w:r>
              <w:t>Maintain a Bank master file with the following fields:</w:t>
            </w:r>
          </w:p>
          <w:p w:rsidR="00CB1563" w:rsidRDefault="00CB1563" w:rsidP="00CB1563">
            <w:pPr>
              <w:pStyle w:val="ListParagraph"/>
              <w:numPr>
                <w:ilvl w:val="0"/>
                <w:numId w:val="1"/>
              </w:numPr>
            </w:pPr>
            <w:r>
              <w:t>Bank name</w:t>
            </w:r>
          </w:p>
          <w:p w:rsidR="00CB1563" w:rsidRDefault="00CB1563" w:rsidP="00CB1563">
            <w:pPr>
              <w:pStyle w:val="ListParagraph"/>
              <w:numPr>
                <w:ilvl w:val="0"/>
                <w:numId w:val="1"/>
              </w:numPr>
            </w:pPr>
            <w:r>
              <w:t>Location</w:t>
            </w:r>
          </w:p>
          <w:p w:rsidR="00CB1563" w:rsidRDefault="00CB1563" w:rsidP="00CB1563">
            <w:pPr>
              <w:pStyle w:val="ListParagraph"/>
              <w:numPr>
                <w:ilvl w:val="0"/>
                <w:numId w:val="1"/>
              </w:numPr>
            </w:pPr>
            <w:r>
              <w:t>Account code to link this bank to</w:t>
            </w:r>
          </w:p>
          <w:p w:rsidR="00CB1563" w:rsidRDefault="00CB1563" w:rsidP="00CB1563">
            <w:pPr>
              <w:pStyle w:val="ListParagraph"/>
              <w:numPr>
                <w:ilvl w:val="0"/>
                <w:numId w:val="1"/>
              </w:numPr>
            </w:pPr>
            <w:r>
              <w:t>Ending balance (statement)</w:t>
            </w:r>
          </w:p>
          <w:p w:rsidR="00CB1563" w:rsidRDefault="00CB1563" w:rsidP="00CB1563">
            <w:pPr>
              <w:pStyle w:val="ListParagraph"/>
              <w:numPr>
                <w:ilvl w:val="0"/>
                <w:numId w:val="1"/>
              </w:numPr>
            </w:pPr>
            <w:r>
              <w:t>Ending balance (MIFOS)</w:t>
            </w:r>
          </w:p>
          <w:p w:rsidR="00CB1563" w:rsidRDefault="00CB1563" w:rsidP="00CB1563">
            <w:pPr>
              <w:pStyle w:val="ListParagraph"/>
              <w:numPr>
                <w:ilvl w:val="0"/>
                <w:numId w:val="1"/>
              </w:numPr>
            </w:pPr>
            <w:r>
              <w:t>Date last reconciled</w:t>
            </w:r>
          </w:p>
        </w:tc>
      </w:tr>
      <w:tr w:rsidR="00CB1563" w:rsidTr="0043436A">
        <w:tc>
          <w:tcPr>
            <w:tcW w:w="4402" w:type="dxa"/>
          </w:tcPr>
          <w:p w:rsidR="00CB1563" w:rsidRDefault="00CB1563" w:rsidP="00163BF1">
            <w:pPr>
              <w:ind w:left="0" w:firstLine="0"/>
            </w:pPr>
            <w:r>
              <w:t>Currently one depository bank per branch (though this may change in the future)</w:t>
            </w:r>
          </w:p>
        </w:tc>
        <w:tc>
          <w:tcPr>
            <w:tcW w:w="4454" w:type="dxa"/>
          </w:tcPr>
          <w:p w:rsidR="00CB1563" w:rsidRDefault="00CB1563" w:rsidP="00163BF1">
            <w:pPr>
              <w:ind w:left="0" w:firstLine="0"/>
            </w:pPr>
            <w:r>
              <w:t>Link this bank directly to the account code (To support multiple banks, see note 1)</w:t>
            </w:r>
          </w:p>
        </w:tc>
      </w:tr>
      <w:tr w:rsidR="00CB1563" w:rsidTr="0043436A">
        <w:tc>
          <w:tcPr>
            <w:tcW w:w="4402" w:type="dxa"/>
          </w:tcPr>
          <w:p w:rsidR="00CB1563" w:rsidRDefault="00CB1563" w:rsidP="00163BF1">
            <w:pPr>
              <w:ind w:left="0" w:firstLine="0"/>
            </w:pPr>
            <w:r>
              <w:t>Maintains a ledger for the depository bank</w:t>
            </w:r>
          </w:p>
        </w:tc>
        <w:tc>
          <w:tcPr>
            <w:tcW w:w="4454" w:type="dxa"/>
          </w:tcPr>
          <w:p w:rsidR="00CB1563" w:rsidRDefault="00CB1563" w:rsidP="00163BF1">
            <w:pPr>
              <w:ind w:left="0" w:firstLine="0"/>
            </w:pPr>
            <w:r>
              <w:t>Ledger will contain:</w:t>
            </w:r>
          </w:p>
          <w:p w:rsidR="00CB1563" w:rsidRDefault="00CB1563" w:rsidP="00CB1563">
            <w:pPr>
              <w:pStyle w:val="ListParagraph"/>
              <w:numPr>
                <w:ilvl w:val="0"/>
                <w:numId w:val="2"/>
              </w:numPr>
            </w:pPr>
            <w:r>
              <w:t>Account code</w:t>
            </w:r>
          </w:p>
          <w:p w:rsidR="00CB1563" w:rsidRDefault="00CB1563" w:rsidP="00CB1563">
            <w:pPr>
              <w:pStyle w:val="ListParagraph"/>
              <w:numPr>
                <w:ilvl w:val="0"/>
                <w:numId w:val="2"/>
              </w:numPr>
            </w:pPr>
            <w:r>
              <w:t>Posting date</w:t>
            </w:r>
          </w:p>
          <w:p w:rsidR="00CB1563" w:rsidRDefault="00CB1563" w:rsidP="00CB1563">
            <w:pPr>
              <w:pStyle w:val="ListParagraph"/>
              <w:numPr>
                <w:ilvl w:val="0"/>
                <w:numId w:val="2"/>
              </w:numPr>
            </w:pPr>
            <w:r>
              <w:t>Transaction date</w:t>
            </w:r>
          </w:p>
          <w:p w:rsidR="00CB1563" w:rsidRDefault="00CB1563" w:rsidP="00CB1563">
            <w:pPr>
              <w:pStyle w:val="ListParagraph"/>
              <w:numPr>
                <w:ilvl w:val="0"/>
                <w:numId w:val="2"/>
              </w:numPr>
            </w:pPr>
            <w:r>
              <w:t>Reference ID (OR, cheque, JV)</w:t>
            </w:r>
          </w:p>
          <w:p w:rsidR="00CB1563" w:rsidRDefault="00CB1563" w:rsidP="00CB1563">
            <w:pPr>
              <w:pStyle w:val="ListParagraph"/>
              <w:numPr>
                <w:ilvl w:val="0"/>
                <w:numId w:val="2"/>
              </w:numPr>
            </w:pPr>
            <w:r>
              <w:t>Debit amount</w:t>
            </w:r>
          </w:p>
          <w:p w:rsidR="00CB1563" w:rsidRDefault="00CB1563" w:rsidP="00CB1563">
            <w:pPr>
              <w:pStyle w:val="ListParagraph"/>
              <w:numPr>
                <w:ilvl w:val="0"/>
                <w:numId w:val="2"/>
              </w:numPr>
            </w:pPr>
            <w:r>
              <w:t>Credit amount</w:t>
            </w:r>
          </w:p>
          <w:p w:rsidR="00CB1563" w:rsidRDefault="00CB1563" w:rsidP="00CB1563">
            <w:pPr>
              <w:pStyle w:val="ListParagraph"/>
              <w:numPr>
                <w:ilvl w:val="0"/>
                <w:numId w:val="2"/>
              </w:numPr>
            </w:pPr>
            <w:r>
              <w:t>Tag (reconciled or not)</w:t>
            </w:r>
          </w:p>
        </w:tc>
      </w:tr>
      <w:tr w:rsidR="00CB1563" w:rsidTr="0043436A">
        <w:tc>
          <w:tcPr>
            <w:tcW w:w="4402" w:type="dxa"/>
          </w:tcPr>
          <w:p w:rsidR="00CB1563" w:rsidRDefault="00CB1563" w:rsidP="00163BF1">
            <w:pPr>
              <w:ind w:left="0" w:firstLine="0"/>
            </w:pPr>
            <w:r>
              <w:t>Ledger is updated when payment is made (check is issued)</w:t>
            </w:r>
          </w:p>
        </w:tc>
        <w:tc>
          <w:tcPr>
            <w:tcW w:w="4454" w:type="dxa"/>
          </w:tcPr>
          <w:p w:rsidR="00CB1563" w:rsidRDefault="00CB1563" w:rsidP="00163BF1">
            <w:pPr>
              <w:ind w:left="0" w:firstLine="0"/>
            </w:pPr>
            <w:r>
              <w:t>Update ledger, take cheque number as reference ID</w:t>
            </w:r>
          </w:p>
        </w:tc>
      </w:tr>
      <w:tr w:rsidR="00CB1563" w:rsidTr="0043436A">
        <w:tc>
          <w:tcPr>
            <w:tcW w:w="4402" w:type="dxa"/>
          </w:tcPr>
          <w:p w:rsidR="00CB1563" w:rsidRDefault="00CB1563" w:rsidP="00163BF1">
            <w:pPr>
              <w:ind w:left="0" w:firstLine="0"/>
            </w:pPr>
            <w:r>
              <w:t>Ledger is updated when deposit is accepted as form of payment/collection or if cash deposit is made by cashier.  In case of cash deposit, one deposit slip fo</w:t>
            </w:r>
            <w:r w:rsidR="00937515">
              <w:t>r each OR should be made</w:t>
            </w:r>
            <w:r>
              <w:t>.</w:t>
            </w:r>
          </w:p>
          <w:p w:rsidR="00CB1563" w:rsidRDefault="00CB1563" w:rsidP="00163BF1">
            <w:pPr>
              <w:ind w:left="0" w:firstLine="0"/>
            </w:pPr>
            <w:r>
              <w:t>(To support MFIs that deposit their collections lump sum or staggered during the day such as in India, see Note 2.)</w:t>
            </w:r>
          </w:p>
        </w:tc>
        <w:tc>
          <w:tcPr>
            <w:tcW w:w="4454" w:type="dxa"/>
          </w:tcPr>
          <w:p w:rsidR="00CB1563" w:rsidRDefault="00CB1563" w:rsidP="00163BF1">
            <w:pPr>
              <w:ind w:left="0" w:firstLine="0"/>
            </w:pPr>
            <w:r>
              <w:t>Update ledger, take the OR number as reference ID.</w:t>
            </w:r>
          </w:p>
        </w:tc>
      </w:tr>
      <w:tr w:rsidR="00CB1563" w:rsidTr="0043436A">
        <w:tc>
          <w:tcPr>
            <w:tcW w:w="4402" w:type="dxa"/>
          </w:tcPr>
          <w:p w:rsidR="00CB1563" w:rsidRDefault="00CB1563" w:rsidP="00163BF1">
            <w:pPr>
              <w:ind w:left="0" w:firstLine="0"/>
            </w:pPr>
            <w:r>
              <w:t>Ledger is updated by any JV entries made with the corresponding bank account code.  These</w:t>
            </w:r>
          </w:p>
          <w:p w:rsidR="00CB1563" w:rsidRDefault="00CB1563" w:rsidP="00163BF1">
            <w:pPr>
              <w:ind w:left="0" w:firstLine="0"/>
            </w:pPr>
            <w:r>
              <w:t>JV entries are made to record interest, penalties, other bank charges, transfers</w:t>
            </w:r>
          </w:p>
        </w:tc>
        <w:tc>
          <w:tcPr>
            <w:tcW w:w="4454" w:type="dxa"/>
          </w:tcPr>
          <w:p w:rsidR="00CB1563" w:rsidRDefault="00CB1563" w:rsidP="00163BF1">
            <w:pPr>
              <w:ind w:left="0" w:firstLine="0"/>
            </w:pPr>
            <w:r>
              <w:t>Update ledger, take JV number as reference ID.</w:t>
            </w:r>
          </w:p>
          <w:p w:rsidR="00CB1563" w:rsidRDefault="00CB1563" w:rsidP="00163BF1">
            <w:pPr>
              <w:ind w:left="0" w:firstLine="0"/>
            </w:pPr>
          </w:p>
        </w:tc>
      </w:tr>
      <w:tr w:rsidR="00CB1563" w:rsidTr="0043436A">
        <w:tc>
          <w:tcPr>
            <w:tcW w:w="4402" w:type="dxa"/>
          </w:tcPr>
          <w:p w:rsidR="00CB1563" w:rsidRDefault="00CB1563" w:rsidP="00163BF1">
            <w:pPr>
              <w:ind w:left="0" w:firstLine="0"/>
            </w:pPr>
            <w:r>
              <w:t>When official bank statement is received, reconciliation by tagging is done against the bank ledger</w:t>
            </w:r>
          </w:p>
        </w:tc>
        <w:tc>
          <w:tcPr>
            <w:tcW w:w="4454" w:type="dxa"/>
          </w:tcPr>
          <w:p w:rsidR="00CB1563" w:rsidRDefault="00CB1563" w:rsidP="00163BF1">
            <w:pPr>
              <w:ind w:left="0" w:firstLine="0"/>
            </w:pPr>
            <w:r>
              <w:t>Enter statement balance</w:t>
            </w:r>
          </w:p>
          <w:p w:rsidR="00CB1563" w:rsidRDefault="00CB1563" w:rsidP="00163BF1">
            <w:pPr>
              <w:ind w:left="0" w:firstLine="0"/>
            </w:pPr>
            <w:r>
              <w:t>Display bank ledger items (without tags only) in chronological order (latest first) and exclude any post-dated checks</w:t>
            </w:r>
          </w:p>
          <w:p w:rsidR="00CB1563" w:rsidRDefault="00CB1563" w:rsidP="00163BF1">
            <w:pPr>
              <w:ind w:left="0" w:firstLine="0"/>
            </w:pPr>
            <w:r>
              <w:t>Tag ledger items for entries that are the same as the statement (reconciled items)</w:t>
            </w:r>
          </w:p>
          <w:p w:rsidR="00CB1563" w:rsidRDefault="00CB1563" w:rsidP="00163BF1">
            <w:pPr>
              <w:ind w:left="0" w:firstLine="0"/>
            </w:pPr>
            <w:r>
              <w:t>Compute for bank ledger balance</w:t>
            </w:r>
          </w:p>
          <w:p w:rsidR="00CB1563" w:rsidRDefault="00CB1563" w:rsidP="00163BF1">
            <w:pPr>
              <w:ind w:left="0" w:firstLine="0"/>
            </w:pPr>
            <w:r>
              <w:t>Compute for variance/difference between statement balance and bank ledger balance</w:t>
            </w:r>
          </w:p>
          <w:p w:rsidR="00CB1563" w:rsidRDefault="00CB1563" w:rsidP="00163BF1">
            <w:pPr>
              <w:ind w:left="0" w:firstLine="0"/>
            </w:pPr>
            <w:r>
              <w:t>Ask user to confirm tagged items</w:t>
            </w:r>
          </w:p>
          <w:p w:rsidR="00CB1563" w:rsidRDefault="00CB1563" w:rsidP="00163BF1">
            <w:pPr>
              <w:ind w:left="0" w:firstLine="0"/>
            </w:pPr>
            <w:r>
              <w:t>Update bank masterfile with ledger balance, statement balance and date updated</w:t>
            </w:r>
          </w:p>
        </w:tc>
      </w:tr>
      <w:tr w:rsidR="00CB1563" w:rsidTr="0043436A">
        <w:tc>
          <w:tcPr>
            <w:tcW w:w="4402" w:type="dxa"/>
          </w:tcPr>
          <w:p w:rsidR="00CB1563" w:rsidRDefault="00CB1563" w:rsidP="00163BF1">
            <w:pPr>
              <w:ind w:left="0" w:firstLine="0"/>
            </w:pPr>
            <w:r>
              <w:t>Reconciled and unreconciled items are reported</w:t>
            </w:r>
          </w:p>
        </w:tc>
        <w:tc>
          <w:tcPr>
            <w:tcW w:w="4454" w:type="dxa"/>
          </w:tcPr>
          <w:p w:rsidR="00CB1563" w:rsidRDefault="00CB1563" w:rsidP="00CB1563">
            <w:pPr>
              <w:pStyle w:val="ListParagraph"/>
              <w:numPr>
                <w:ilvl w:val="0"/>
                <w:numId w:val="6"/>
              </w:numPr>
            </w:pPr>
            <w:r>
              <w:t xml:space="preserve">Report should list outstanding checks and  unreconciled transactions transactions  </w:t>
            </w:r>
          </w:p>
        </w:tc>
      </w:tr>
    </w:tbl>
    <w:p w:rsidR="00CB1563" w:rsidRDefault="00CB1563" w:rsidP="00CB1563"/>
    <w:p w:rsidR="00CB1563" w:rsidRPr="00CF6689" w:rsidRDefault="00CB1563" w:rsidP="00CB1563">
      <w:pPr>
        <w:rPr>
          <w:b/>
        </w:rPr>
      </w:pPr>
      <w:r w:rsidRPr="00CF6689">
        <w:rPr>
          <w:b/>
        </w:rPr>
        <w:lastRenderedPageBreak/>
        <w:t>Note (1)</w:t>
      </w:r>
      <w:r w:rsidRPr="00CF6689">
        <w:rPr>
          <w:b/>
        </w:rPr>
        <w:tab/>
        <w:t>To support multiple banks:</w:t>
      </w:r>
    </w:p>
    <w:p w:rsidR="00CB1563" w:rsidRDefault="00CB1563" w:rsidP="00CB1563"/>
    <w:p w:rsidR="00CB1563" w:rsidRDefault="00CB1563" w:rsidP="00CB1563">
      <w:pPr>
        <w:pStyle w:val="ListParagraph"/>
        <w:numPr>
          <w:ilvl w:val="0"/>
          <w:numId w:val="4"/>
        </w:numPr>
      </w:pPr>
      <w:r>
        <w:t>An account code must be set up for each depository bank.</w:t>
      </w:r>
    </w:p>
    <w:p w:rsidR="00CB1563" w:rsidRDefault="00CB1563" w:rsidP="00CB1563">
      <w:pPr>
        <w:pStyle w:val="ListParagraph"/>
        <w:numPr>
          <w:ilvl w:val="0"/>
          <w:numId w:val="4"/>
        </w:numPr>
      </w:pPr>
      <w:r>
        <w:t>Add a new bank in the bank master file and link this bank with the account code.</w:t>
      </w:r>
    </w:p>
    <w:p w:rsidR="00CB1563" w:rsidRDefault="00CB1563" w:rsidP="00CB1563">
      <w:pPr>
        <w:pStyle w:val="ListParagraph"/>
        <w:numPr>
          <w:ilvl w:val="0"/>
          <w:numId w:val="4"/>
        </w:numPr>
      </w:pPr>
      <w:r>
        <w:t>MIFOS Financial action mapping should be changed so that all collections are not directly logged into a generic “Cash-in-Bank” account.  A new account “Deposits-in-Transit” should be created.  Model accounting entries will be:</w:t>
      </w:r>
    </w:p>
    <w:p w:rsidR="00CB1563" w:rsidRDefault="00CB1563" w:rsidP="00CB1563">
      <w:pPr>
        <w:pStyle w:val="ListParagraph"/>
        <w:numPr>
          <w:ilvl w:val="0"/>
          <w:numId w:val="3"/>
        </w:numPr>
      </w:pPr>
      <w:r>
        <w:t>For all collections</w:t>
      </w:r>
    </w:p>
    <w:p w:rsidR="00CB1563" w:rsidRDefault="00CB1563" w:rsidP="00CB1563">
      <w:pPr>
        <w:ind w:left="2520"/>
      </w:pPr>
      <w:r>
        <w:t xml:space="preserve">Deposits in Transit </w:t>
      </w:r>
      <w:r>
        <w:tab/>
      </w:r>
      <w:r>
        <w:tab/>
      </w:r>
      <w:r>
        <w:tab/>
        <w:t>(debit)</w:t>
      </w:r>
    </w:p>
    <w:p w:rsidR="00CB1563" w:rsidRDefault="00CB1563" w:rsidP="00CB1563">
      <w:pPr>
        <w:ind w:left="2520"/>
      </w:pPr>
      <w:r>
        <w:tab/>
        <w:t>Fees/Principal,Savings,etc.</w:t>
      </w:r>
      <w:r>
        <w:tab/>
      </w:r>
      <w:r>
        <w:tab/>
      </w:r>
      <w:r>
        <w:tab/>
        <w:t>(credit)</w:t>
      </w:r>
    </w:p>
    <w:p w:rsidR="00CB1563" w:rsidRDefault="00CB1563" w:rsidP="00CB1563">
      <w:pPr>
        <w:pStyle w:val="ListParagraph"/>
        <w:numPr>
          <w:ilvl w:val="0"/>
          <w:numId w:val="3"/>
        </w:numPr>
      </w:pPr>
      <w:r>
        <w:t>Upon deposit (or for each deposit), JV entry must be made to record the deposit</w:t>
      </w:r>
    </w:p>
    <w:p w:rsidR="00CB1563" w:rsidRDefault="00CB1563" w:rsidP="00CB1563">
      <w:pPr>
        <w:ind w:left="2520"/>
      </w:pPr>
      <w:r>
        <w:t>Cash in Bank – Depository Bank</w:t>
      </w:r>
      <w:r>
        <w:tab/>
      </w:r>
      <w:r>
        <w:tab/>
        <w:t>(debit)</w:t>
      </w:r>
    </w:p>
    <w:p w:rsidR="00CB1563" w:rsidRDefault="00CB1563" w:rsidP="00CB1563">
      <w:pPr>
        <w:ind w:left="2520"/>
      </w:pPr>
      <w:r>
        <w:tab/>
        <w:t>Deposits in Transit</w:t>
      </w:r>
      <w:r>
        <w:tab/>
      </w:r>
      <w:r>
        <w:tab/>
      </w:r>
      <w:r>
        <w:tab/>
      </w:r>
      <w:r>
        <w:tab/>
        <w:t>(credit)</w:t>
      </w:r>
    </w:p>
    <w:p w:rsidR="00CB1563" w:rsidRDefault="00422A5D" w:rsidP="00CB1563">
      <w:pPr>
        <w:pStyle w:val="ListParagraph"/>
        <w:numPr>
          <w:ilvl w:val="0"/>
          <w:numId w:val="4"/>
        </w:numPr>
      </w:pPr>
      <w:r>
        <w:t xml:space="preserve">The problem </w:t>
      </w:r>
      <w:r w:rsidR="00CB1563">
        <w:t>is that MIFOS does not allow any change to the financial action mapping once it is configured.  If we are able to support accounting periods and period closing, can the financial action mapping be changed after a period is closed?</w:t>
      </w:r>
    </w:p>
    <w:p w:rsidR="00CB1563" w:rsidRDefault="00CB1563" w:rsidP="00CB1563">
      <w:pPr>
        <w:ind w:left="2520"/>
      </w:pPr>
    </w:p>
    <w:p w:rsidR="00CB1563" w:rsidRPr="00CF6689" w:rsidRDefault="00CB1563" w:rsidP="00CB1563">
      <w:pPr>
        <w:rPr>
          <w:b/>
        </w:rPr>
      </w:pPr>
      <w:r w:rsidRPr="00CF6689">
        <w:rPr>
          <w:b/>
        </w:rPr>
        <w:t>Note (2)</w:t>
      </w:r>
      <w:r w:rsidRPr="00CF6689">
        <w:rPr>
          <w:b/>
        </w:rPr>
        <w:tab/>
        <w:t>To support lump sum or staggered deposits:</w:t>
      </w:r>
    </w:p>
    <w:p w:rsidR="00CB1563" w:rsidRDefault="00CB1563" w:rsidP="00CB1563"/>
    <w:p w:rsidR="00CB1563" w:rsidRDefault="00CB1563" w:rsidP="00CB1563">
      <w:pPr>
        <w:pStyle w:val="ListParagraph"/>
        <w:numPr>
          <w:ilvl w:val="0"/>
          <w:numId w:val="5"/>
        </w:numPr>
      </w:pPr>
      <w:r>
        <w:t xml:space="preserve">See number 3 above.  </w:t>
      </w:r>
    </w:p>
    <w:p w:rsidR="00CB1563" w:rsidRDefault="00CB1563" w:rsidP="00CB1563">
      <w:pPr>
        <w:pStyle w:val="ListParagraph"/>
        <w:ind w:left="360" w:firstLine="0"/>
      </w:pPr>
    </w:p>
    <w:p w:rsidR="00CB1563" w:rsidRDefault="00CB1563" w:rsidP="00CB1563">
      <w:pPr>
        <w:pStyle w:val="ListParagraph"/>
        <w:ind w:left="360" w:firstLine="0"/>
      </w:pPr>
      <w:r>
        <w:t xml:space="preserve"> </w:t>
      </w:r>
    </w:p>
    <w:p w:rsidR="00CB1563" w:rsidRDefault="00CB1563" w:rsidP="00CB1563"/>
    <w:p w:rsidR="00CB1563" w:rsidRDefault="00CB1563" w:rsidP="00CB1563"/>
    <w:p w:rsidR="00CB1563" w:rsidRDefault="00CB1563" w:rsidP="00CB1563"/>
    <w:p w:rsidR="002A11DE" w:rsidRDefault="002A11DE"/>
    <w:sectPr w:rsidR="002A11DE" w:rsidSect="002A11D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A08" w:rsidRDefault="00A40A08" w:rsidP="0043436A">
      <w:r>
        <w:separator/>
      </w:r>
    </w:p>
  </w:endnote>
  <w:endnote w:type="continuationSeparator" w:id="0">
    <w:p w:rsidR="00A40A08" w:rsidRDefault="00A40A08" w:rsidP="004343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A08" w:rsidRDefault="00A40A08" w:rsidP="0043436A">
      <w:r>
        <w:separator/>
      </w:r>
    </w:p>
  </w:footnote>
  <w:footnote w:type="continuationSeparator" w:id="0">
    <w:p w:rsidR="00A40A08" w:rsidRDefault="00A40A08" w:rsidP="004343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6A" w:rsidRPr="0043436A" w:rsidRDefault="0043436A" w:rsidP="0043436A">
    <w:pPr>
      <w:pStyle w:val="Header"/>
      <w:pBdr>
        <w:bottom w:val="single" w:sz="4" w:space="1" w:color="auto"/>
      </w:pBdr>
      <w:rPr>
        <w:b/>
        <w:i/>
      </w:rPr>
    </w:pPr>
    <w:r w:rsidRPr="0043436A">
      <w:rPr>
        <w:b/>
        <w:i/>
      </w:rPr>
      <w:t>High Level Specifications for Banking Add-on</w:t>
    </w:r>
    <w:r w:rsidRPr="0043436A">
      <w:rPr>
        <w:b/>
        <w:i/>
      </w:rPr>
      <w:tab/>
    </w:r>
    <w:r w:rsidRPr="0043436A">
      <w:rPr>
        <w:b/>
        <w:i/>
      </w:rPr>
      <w:tab/>
      <w:t>MIFOS Branch Accounting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92B"/>
    <w:multiLevelType w:val="hybridMultilevel"/>
    <w:tmpl w:val="C568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D2952"/>
    <w:multiLevelType w:val="hybridMultilevel"/>
    <w:tmpl w:val="D988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924A33"/>
    <w:multiLevelType w:val="hybridMultilevel"/>
    <w:tmpl w:val="D51A01E8"/>
    <w:lvl w:ilvl="0" w:tplc="26CA6F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32C79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2440A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B5C67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characterSpacingControl w:val="doNotCompress"/>
  <w:footnotePr>
    <w:footnote w:id="-1"/>
    <w:footnote w:id="0"/>
  </w:footnotePr>
  <w:endnotePr>
    <w:endnote w:id="-1"/>
    <w:endnote w:id="0"/>
  </w:endnotePr>
  <w:compat/>
  <w:rsids>
    <w:rsidRoot w:val="00CB1563"/>
    <w:rsid w:val="002A11DE"/>
    <w:rsid w:val="00422A5D"/>
    <w:rsid w:val="0043436A"/>
    <w:rsid w:val="00776EE1"/>
    <w:rsid w:val="00937515"/>
    <w:rsid w:val="00A40A08"/>
    <w:rsid w:val="00CB1563"/>
    <w:rsid w:val="00E575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15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B1563"/>
    <w:pPr>
      <w:contextualSpacing/>
    </w:pPr>
  </w:style>
  <w:style w:type="paragraph" w:styleId="Header">
    <w:name w:val="header"/>
    <w:basedOn w:val="Normal"/>
    <w:link w:val="HeaderChar"/>
    <w:uiPriority w:val="99"/>
    <w:semiHidden/>
    <w:unhideWhenUsed/>
    <w:rsid w:val="0043436A"/>
    <w:pPr>
      <w:tabs>
        <w:tab w:val="center" w:pos="4680"/>
        <w:tab w:val="right" w:pos="9360"/>
      </w:tabs>
    </w:pPr>
  </w:style>
  <w:style w:type="character" w:customStyle="1" w:styleId="HeaderChar">
    <w:name w:val="Header Char"/>
    <w:basedOn w:val="DefaultParagraphFont"/>
    <w:link w:val="Header"/>
    <w:uiPriority w:val="99"/>
    <w:semiHidden/>
    <w:rsid w:val="0043436A"/>
  </w:style>
  <w:style w:type="paragraph" w:styleId="Footer">
    <w:name w:val="footer"/>
    <w:basedOn w:val="Normal"/>
    <w:link w:val="FooterChar"/>
    <w:uiPriority w:val="99"/>
    <w:semiHidden/>
    <w:unhideWhenUsed/>
    <w:rsid w:val="0043436A"/>
    <w:pPr>
      <w:tabs>
        <w:tab w:val="center" w:pos="4680"/>
        <w:tab w:val="right" w:pos="9360"/>
      </w:tabs>
    </w:pPr>
  </w:style>
  <w:style w:type="character" w:customStyle="1" w:styleId="FooterChar">
    <w:name w:val="Footer Char"/>
    <w:basedOn w:val="DefaultParagraphFont"/>
    <w:link w:val="Footer"/>
    <w:uiPriority w:val="99"/>
    <w:semiHidden/>
    <w:rsid w:val="004343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 Gatti</dc:creator>
  <cp:lastModifiedBy>Gigi Gatti</cp:lastModifiedBy>
  <cp:revision>5</cp:revision>
  <dcterms:created xsi:type="dcterms:W3CDTF">2010-08-11T11:21:00Z</dcterms:created>
  <dcterms:modified xsi:type="dcterms:W3CDTF">2010-08-11T11:26:00Z</dcterms:modified>
</cp:coreProperties>
</file>