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4A2C" w:rsidRPr="00F66E97" w:rsidRDefault="00C4472F" w:rsidP="00C4472F">
      <w:pPr>
        <w:spacing w:line="480" w:lineRule="auto"/>
        <w:rPr>
          <w:sz w:val="40"/>
          <w:szCs w:val="40"/>
        </w:rPr>
      </w:pPr>
      <w:r w:rsidRPr="00F66E97">
        <w:rPr>
          <w:b/>
          <w:sz w:val="40"/>
          <w:szCs w:val="40"/>
        </w:rPr>
        <w:t>Myths of Open Source and Cloud Computing</w:t>
      </w:r>
    </w:p>
    <w:p w:rsidR="008E4A2C" w:rsidRPr="00F66E97" w:rsidRDefault="00C4472F" w:rsidP="00C4472F">
      <w:pPr>
        <w:spacing w:line="480" w:lineRule="auto"/>
        <w:rPr>
          <w:sz w:val="56"/>
          <w:szCs w:val="56"/>
        </w:rPr>
      </w:pPr>
      <w:r w:rsidRPr="00F66E97">
        <w:rPr>
          <w:sz w:val="56"/>
          <w:szCs w:val="56"/>
        </w:rPr>
        <w:t>The Myths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is free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means there’s no support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means the vendor won’t be around for the long-term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is not secure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means I’m on my own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means hard to use.</w:t>
      </w:r>
    </w:p>
    <w:p w:rsidR="008E4A2C" w:rsidRPr="00F66E97" w:rsidRDefault="00C4472F" w:rsidP="00C4472F">
      <w:pPr>
        <w:numPr>
          <w:ilvl w:val="0"/>
          <w:numId w:val="3"/>
        </w:numPr>
        <w:spacing w:line="360" w:lineRule="auto"/>
        <w:ind w:hanging="720"/>
        <w:contextualSpacing/>
        <w:rPr>
          <w:sz w:val="36"/>
          <w:szCs w:val="36"/>
        </w:rPr>
      </w:pPr>
      <w:r w:rsidRPr="00F66E97">
        <w:rPr>
          <w:sz w:val="36"/>
          <w:szCs w:val="36"/>
        </w:rPr>
        <w:t>Open source is not enterprise-grade or can’t be used for financial services</w:t>
      </w:r>
    </w:p>
    <w:p w:rsidR="008E4A2C" w:rsidRDefault="008E4A2C"/>
    <w:p w:rsidR="008E4A2C" w:rsidRPr="00F66E97" w:rsidRDefault="00C4472F" w:rsidP="00F66E97">
      <w:pPr>
        <w:pageBreakBefore/>
        <w:rPr>
          <w:sz w:val="56"/>
          <w:szCs w:val="56"/>
        </w:rPr>
      </w:pPr>
      <w:r w:rsidRPr="00F66E97">
        <w:rPr>
          <w:sz w:val="56"/>
          <w:szCs w:val="56"/>
        </w:rPr>
        <w:lastRenderedPageBreak/>
        <w:t>Dispelling the Myths in the MIFOS context</w:t>
      </w:r>
    </w:p>
    <w:p w:rsidR="008E4A2C" w:rsidRDefault="008E4A2C"/>
    <w:p w:rsidR="008E4A2C" w:rsidRDefault="008E4A2C" w:rsidP="00F66E97">
      <w:pPr>
        <w:pStyle w:val="NoSpacing"/>
      </w:pPr>
    </w:p>
    <w:p w:rsidR="008E4A2C" w:rsidRPr="00C4472F" w:rsidRDefault="00C4472F">
      <w:pPr>
        <w:rPr>
          <w:sz w:val="28"/>
          <w:szCs w:val="28"/>
        </w:rPr>
      </w:pPr>
      <w:r w:rsidRPr="00C4472F">
        <w:rPr>
          <w:sz w:val="28"/>
          <w:szCs w:val="28"/>
        </w:rPr>
        <w:t>Q. What is the biggest objective you encounter when selling open source, either to a customer or to peop</w:t>
      </w:r>
      <w:r w:rsidRPr="00C4472F">
        <w:rPr>
          <w:sz w:val="28"/>
          <w:szCs w:val="28"/>
        </w:rPr>
        <w:t>le internal to your organization?</w:t>
      </w:r>
    </w:p>
    <w:p w:rsidR="008E4A2C" w:rsidRDefault="008E4A2C"/>
    <w:p w:rsidR="00C4472F" w:rsidRDefault="00C4472F">
      <w:bookmarkStart w:id="0" w:name="_GoBack"/>
      <w:bookmarkEnd w:id="0"/>
    </w:p>
    <w:p w:rsidR="00C4472F" w:rsidRDefault="00C4472F"/>
    <w:p w:rsidR="008E4A2C" w:rsidRDefault="00C4472F" w:rsidP="00F66E97">
      <w:pPr>
        <w:contextualSpacing/>
      </w:pPr>
      <w:r>
        <w:t xml:space="preserve">See </w:t>
      </w:r>
      <w:hyperlink r:id="rId5">
        <w:r>
          <w:rPr>
            <w:color w:val="1155CC"/>
            <w:u w:val="single"/>
          </w:rPr>
          <w:t>http://www</w:t>
        </w:r>
        <w:r>
          <w:rPr>
            <w:color w:val="1155CC"/>
            <w:u w:val="single"/>
          </w:rPr>
          <w:t>.wired.com/insights/2013/03/4-myths-about-open-source-to-put-to-rest/</w:t>
        </w:r>
      </w:hyperlink>
    </w:p>
    <w:p w:rsidR="00F66E97" w:rsidRDefault="00F66E97" w:rsidP="00F66E97">
      <w:pPr>
        <w:contextualSpacing/>
      </w:pPr>
    </w:p>
    <w:p w:rsidR="00F66E97" w:rsidRDefault="00F66E97" w:rsidP="00F66E97">
      <w:pPr>
        <w:contextualSpacing/>
      </w:pPr>
    </w:p>
    <w:p w:rsidR="00F66E97" w:rsidRDefault="00C4472F" w:rsidP="00F66E97">
      <w:pPr>
        <w:spacing w:line="480" w:lineRule="auto"/>
        <w:contextualSpacing/>
      </w:pPr>
      <w:r>
        <w:t>Show these myths go back 15 years...</w:t>
      </w:r>
    </w:p>
    <w:p w:rsidR="008E4A2C" w:rsidRDefault="00C4472F" w:rsidP="00F66E97">
      <w:pPr>
        <w:spacing w:line="480" w:lineRule="auto"/>
        <w:contextualSpacing/>
      </w:pPr>
      <w:hyperlink r:id="rId6">
        <w:r>
          <w:rPr>
            <w:color w:val="1155CC"/>
            <w:u w:val="single"/>
          </w:rPr>
          <w:t>http://www.oreilly.de/opensource/os_artikel/myths_1199.html</w:t>
        </w:r>
      </w:hyperlink>
    </w:p>
    <w:p w:rsidR="008E4A2C" w:rsidRDefault="00C4472F" w:rsidP="00F66E97">
      <w:pPr>
        <w:spacing w:line="480" w:lineRule="auto"/>
      </w:pPr>
      <w:hyperlink r:id="rId7">
        <w:r>
          <w:rPr>
            <w:color w:val="1155CC"/>
            <w:u w:val="single"/>
          </w:rPr>
          <w:t>http://</w:t>
        </w:r>
        <w:r>
          <w:rPr>
            <w:color w:val="1155CC"/>
            <w:u w:val="single"/>
          </w:rPr>
          <w:t>www.blackducksoftware.com/future-of-open-source</w:t>
        </w:r>
      </w:hyperlink>
    </w:p>
    <w:p w:rsidR="008E4A2C" w:rsidRDefault="00C4472F" w:rsidP="00F66E97">
      <w:pPr>
        <w:spacing w:line="480" w:lineRule="auto"/>
      </w:pPr>
      <w:hyperlink r:id="rId8">
        <w:r>
          <w:rPr>
            <w:color w:val="1155CC"/>
            <w:u w:val="single"/>
          </w:rPr>
          <w:t>http://www.wallstreetandtech.com/it-infrastructure/open-sources-impact-on-financial-ser</w:t>
        </w:r>
        <w:r>
          <w:rPr>
            <w:color w:val="1155CC"/>
            <w:u w:val="single"/>
          </w:rPr>
          <w:t>vice/240161205</w:t>
        </w:r>
      </w:hyperlink>
    </w:p>
    <w:sectPr w:rsidR="008E4A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D96"/>
    <w:multiLevelType w:val="multilevel"/>
    <w:tmpl w:val="D6122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BE01374"/>
    <w:multiLevelType w:val="multilevel"/>
    <w:tmpl w:val="D74E6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CDD349E"/>
    <w:multiLevelType w:val="multilevel"/>
    <w:tmpl w:val="88EE7F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832236E"/>
    <w:multiLevelType w:val="multilevel"/>
    <w:tmpl w:val="EB722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4A2C"/>
    <w:rsid w:val="008E4A2C"/>
    <w:rsid w:val="00C4472F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9FA96-9B25-4348-8EB9-BD2CEF08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F66E9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streetandtech.com/it-infrastructure/open-sources-impact-on-financial-service/240161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ducksoftware.com/future-of-open-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illy.de/opensource/os_artikel/myths_1199.html" TargetMode="External"/><Relationship Id="rId5" Type="http://schemas.openxmlformats.org/officeDocument/2006/relationships/hyperlink" Target="http://www.wired.com/insights/2013/03/4-myths-about-open-source-to-put-to-re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- OS Education Session.docx</dc:title>
  <cp:lastModifiedBy>cchelius</cp:lastModifiedBy>
  <cp:revision>3</cp:revision>
  <dcterms:created xsi:type="dcterms:W3CDTF">2013-10-23T02:15:00Z</dcterms:created>
  <dcterms:modified xsi:type="dcterms:W3CDTF">2013-10-23T02:18:00Z</dcterms:modified>
</cp:coreProperties>
</file>